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A8" w:rsidRPr="00513785" w:rsidRDefault="00513785" w:rsidP="006840A8">
      <w:pPr>
        <w:jc w:val="center"/>
        <w:rPr>
          <w:b/>
          <w:sz w:val="28"/>
          <w:u w:val="single"/>
        </w:rPr>
      </w:pPr>
      <w:r w:rsidRPr="00513785">
        <w:rPr>
          <w:b/>
          <w:sz w:val="28"/>
          <w:u w:val="single"/>
        </w:rPr>
        <w:t>Развитие с</w:t>
      </w:r>
      <w:r w:rsidR="006840A8" w:rsidRPr="00513785">
        <w:rPr>
          <w:b/>
          <w:sz w:val="28"/>
          <w:u w:val="single"/>
        </w:rPr>
        <w:t>лухово</w:t>
      </w:r>
      <w:r w:rsidRPr="00513785">
        <w:rPr>
          <w:b/>
          <w:sz w:val="28"/>
          <w:u w:val="single"/>
        </w:rPr>
        <w:t>го</w:t>
      </w:r>
      <w:r w:rsidR="006840A8" w:rsidRPr="00513785">
        <w:rPr>
          <w:b/>
          <w:sz w:val="28"/>
          <w:u w:val="single"/>
        </w:rPr>
        <w:t xml:space="preserve"> восприяти</w:t>
      </w:r>
      <w:r w:rsidRPr="00513785">
        <w:rPr>
          <w:b/>
          <w:sz w:val="28"/>
          <w:u w:val="single"/>
        </w:rPr>
        <w:t>я</w:t>
      </w:r>
    </w:p>
    <w:p w:rsidR="006840A8" w:rsidRPr="00513785" w:rsidRDefault="006840A8" w:rsidP="00513785">
      <w:pPr>
        <w:jc w:val="both"/>
        <w:rPr>
          <w:sz w:val="28"/>
        </w:rPr>
      </w:pPr>
      <w:proofErr w:type="gramStart"/>
      <w:r w:rsidRPr="00513785">
        <w:rPr>
          <w:sz w:val="28"/>
        </w:rPr>
        <w:t>Развитие слухового восприятия включает: совершенствование слухового внимания, умения различать неречевые (природные, предметные) шумы и звуки; формирование фонематических процессов (слуха, восприятия, анализа и синтеза).</w:t>
      </w:r>
      <w:proofErr w:type="gramEnd"/>
      <w:r w:rsidRPr="00513785">
        <w:rPr>
          <w:sz w:val="28"/>
        </w:rPr>
        <w:t xml:space="preserve"> Если ребенок не фиксирует взгляд на игрушках, целесообразно начинать коррекционную работу по развитию слухового восприятия с использования цветных повязок на голове матери, ярких, блестящих предметов одновременно со звуковым раздражителем. </w:t>
      </w:r>
    </w:p>
    <w:p w:rsidR="006840A8" w:rsidRPr="00513785" w:rsidRDefault="006840A8" w:rsidP="00513785">
      <w:pPr>
        <w:jc w:val="both"/>
        <w:rPr>
          <w:sz w:val="28"/>
        </w:rPr>
      </w:pPr>
      <w:r w:rsidRPr="00513785">
        <w:rPr>
          <w:i/>
          <w:sz w:val="28"/>
          <w:u w:val="single"/>
        </w:rPr>
        <w:t>«Шумящие коробочки».</w:t>
      </w:r>
      <w:r w:rsidRPr="00513785">
        <w:rPr>
          <w:sz w:val="28"/>
        </w:rPr>
        <w:t xml:space="preserve">  Взрослый предлагает угадать по звуку и назвать, чем заполнены коробочки: кофе, монеты, камни, бобы и т. д. Можно предложить ребенку парные по звучанию коробочки и предложить: «Найти такую же»</w:t>
      </w:r>
      <w:proofErr w:type="gramStart"/>
      <w:r w:rsidRPr="00513785">
        <w:rPr>
          <w:sz w:val="28"/>
        </w:rPr>
        <w:t>.</w:t>
      </w:r>
      <w:proofErr w:type="gramEnd"/>
      <w:r w:rsidRPr="00513785">
        <w:rPr>
          <w:sz w:val="28"/>
        </w:rPr>
        <w:t xml:space="preserve">  (</w:t>
      </w:r>
      <w:proofErr w:type="gramStart"/>
      <w:r w:rsidRPr="00513785">
        <w:rPr>
          <w:sz w:val="28"/>
        </w:rPr>
        <w:t>м</w:t>
      </w:r>
      <w:proofErr w:type="gramEnd"/>
      <w:r w:rsidRPr="00513785">
        <w:rPr>
          <w:sz w:val="28"/>
        </w:rPr>
        <w:t>ожно использовать коробочки от «киндера»)</w:t>
      </w:r>
    </w:p>
    <w:p w:rsidR="006840A8" w:rsidRPr="00513785" w:rsidRDefault="006840A8" w:rsidP="00513785">
      <w:pPr>
        <w:jc w:val="both"/>
        <w:rPr>
          <w:sz w:val="28"/>
        </w:rPr>
      </w:pPr>
      <w:r w:rsidRPr="00513785">
        <w:rPr>
          <w:i/>
          <w:sz w:val="28"/>
          <w:u w:val="single"/>
        </w:rPr>
        <w:t>«Инопланетяне».</w:t>
      </w:r>
      <w:r w:rsidRPr="00513785">
        <w:rPr>
          <w:sz w:val="28"/>
        </w:rPr>
        <w:t xml:space="preserve">  Взрослый рассказывает ребенку, что у инопланетян свой язык, что они вместе будут его учить. Затем взрослый производит серию движений, ребенок должен их повторить: два хлопка в ладоши, позвенеть колокольчиком; потрещать </w:t>
      </w:r>
      <w:proofErr w:type="spellStart"/>
      <w:r w:rsidRPr="00513785">
        <w:rPr>
          <w:sz w:val="28"/>
        </w:rPr>
        <w:t>трещеткой</w:t>
      </w:r>
      <w:proofErr w:type="spellEnd"/>
      <w:r w:rsidRPr="00513785">
        <w:rPr>
          <w:sz w:val="28"/>
        </w:rPr>
        <w:t xml:space="preserve">, один раз подудеть в дудочку. Можно придумать соответствие «инопланетному» языку. Например, два раза постучать в барабан — обозначает «Да». Взрослый в процессе игры «невзначай» интересуется у ребенка, а что же у инопланетян означают те или иные звуки. </w:t>
      </w:r>
    </w:p>
    <w:p w:rsidR="004F0548" w:rsidRPr="00513785" w:rsidRDefault="006840A8" w:rsidP="00513785">
      <w:pPr>
        <w:jc w:val="both"/>
        <w:rPr>
          <w:sz w:val="28"/>
        </w:rPr>
      </w:pPr>
      <w:r w:rsidRPr="00513785">
        <w:rPr>
          <w:i/>
          <w:sz w:val="28"/>
          <w:u w:val="single"/>
        </w:rPr>
        <w:t>«Колокольчик»</w:t>
      </w:r>
      <w:r w:rsidRPr="00513785">
        <w:rPr>
          <w:sz w:val="28"/>
        </w:rPr>
        <w:t xml:space="preserve">. </w:t>
      </w:r>
      <w:r w:rsidR="004F0548" w:rsidRPr="00513785">
        <w:rPr>
          <w:sz w:val="28"/>
        </w:rPr>
        <w:t xml:space="preserve"> </w:t>
      </w:r>
      <w:r w:rsidRPr="00513785">
        <w:rPr>
          <w:sz w:val="28"/>
        </w:rPr>
        <w:t xml:space="preserve">Ребенку завязывают глаза, мама звонит колокольчиком (железным, деревянным, фарфоровым и т. д.) в разных местах комнаты, </w:t>
      </w:r>
      <w:r w:rsidR="004F0548" w:rsidRPr="00513785">
        <w:rPr>
          <w:sz w:val="28"/>
        </w:rPr>
        <w:t>папа</w:t>
      </w:r>
      <w:r w:rsidRPr="00513785">
        <w:rPr>
          <w:sz w:val="28"/>
        </w:rPr>
        <w:t xml:space="preserve"> помогает ребенку искать колокольчик, постоянно стимулируя его к произнесению вопроса: «Где? Где он?», а когда ребенок находит колокольчик к произнесению: «Вот!», «Вот он!», «Нашли!», «Тут!», «Там!» </w:t>
      </w:r>
    </w:p>
    <w:p w:rsidR="004F0548" w:rsidRPr="00513785" w:rsidRDefault="006840A8" w:rsidP="00513785">
      <w:pPr>
        <w:jc w:val="both"/>
        <w:rPr>
          <w:sz w:val="28"/>
        </w:rPr>
      </w:pPr>
      <w:r w:rsidRPr="00513785">
        <w:rPr>
          <w:i/>
          <w:sz w:val="28"/>
          <w:u w:val="single"/>
        </w:rPr>
        <w:t>«Покричи в банку»</w:t>
      </w:r>
      <w:r w:rsidRPr="00513785">
        <w:rPr>
          <w:sz w:val="28"/>
        </w:rPr>
        <w:t xml:space="preserve">. Взрослый продуцирует в различные стеклянные банки гласные звуки, стимулируя ребенка к повторению этого действия. Варианты: пузырьки и бутылочки с горлышками разного диаметра. </w:t>
      </w:r>
    </w:p>
    <w:p w:rsidR="004F0548" w:rsidRPr="00513785" w:rsidRDefault="006840A8" w:rsidP="00513785">
      <w:pPr>
        <w:jc w:val="both"/>
        <w:rPr>
          <w:sz w:val="28"/>
        </w:rPr>
      </w:pPr>
      <w:r w:rsidRPr="00513785">
        <w:rPr>
          <w:i/>
          <w:sz w:val="28"/>
          <w:u w:val="single"/>
        </w:rPr>
        <w:t>«Волшебная банка»</w:t>
      </w:r>
      <w:r w:rsidRPr="00513785">
        <w:rPr>
          <w:sz w:val="28"/>
        </w:rPr>
        <w:t xml:space="preserve">. Взрослый предлагает ребенку рассмотреть различные природные материалы: шишку, каштан, камушек, песок. Ребенку завязывают глаза, взрослый бросает предметы в трехлитровую банку. Ребенок по звуку должен догадаться, что упало в банку: открыв глаза, показать соответствующий предмет (картинку), либо назвать его. В конце игры взрослый и ребенок меняются местами. </w:t>
      </w:r>
    </w:p>
    <w:p w:rsidR="004F0548" w:rsidRPr="00513785" w:rsidRDefault="006840A8" w:rsidP="00513785">
      <w:pPr>
        <w:jc w:val="both"/>
        <w:rPr>
          <w:sz w:val="28"/>
        </w:rPr>
      </w:pPr>
      <w:r w:rsidRPr="00513785">
        <w:rPr>
          <w:i/>
          <w:sz w:val="28"/>
          <w:u w:val="single"/>
        </w:rPr>
        <w:lastRenderedPageBreak/>
        <w:t>«Музыкальные инструменты».</w:t>
      </w:r>
      <w:r w:rsidRPr="00513785">
        <w:rPr>
          <w:sz w:val="28"/>
        </w:rPr>
        <w:t xml:space="preserve"> Названия музыкальных инструментов подбираются в соответствии со слоговой структурой и языковой способностью ребенка: туба, бубен, гусли, дудка, баян, </w:t>
      </w:r>
      <w:proofErr w:type="spellStart"/>
      <w:r w:rsidRPr="00513785">
        <w:rPr>
          <w:sz w:val="28"/>
        </w:rPr>
        <w:t>бузуки</w:t>
      </w:r>
      <w:proofErr w:type="spellEnd"/>
      <w:r w:rsidRPr="00513785">
        <w:rPr>
          <w:sz w:val="28"/>
        </w:rPr>
        <w:t xml:space="preserve">. Взрослый демонстрирует ребенку аудиозаписи звучания различных музыкальных инструментов, ребенок должен показать соответствующую картинку, совместно </w:t>
      </w:r>
      <w:proofErr w:type="gramStart"/>
      <w:r w:rsidRPr="00513785">
        <w:rPr>
          <w:sz w:val="28"/>
        </w:rPr>
        <w:t>со</w:t>
      </w:r>
      <w:proofErr w:type="gramEnd"/>
      <w:r w:rsidRPr="00513785">
        <w:rPr>
          <w:sz w:val="28"/>
        </w:rPr>
        <w:t xml:space="preserve"> взрослым попытаться назвать ее. Игру удобно проводить, используя мультимедийную презентацию, подготовленную заранее.</w:t>
      </w:r>
    </w:p>
    <w:p w:rsidR="004F0548" w:rsidRPr="00513785" w:rsidRDefault="006840A8" w:rsidP="00513785">
      <w:pPr>
        <w:jc w:val="both"/>
        <w:rPr>
          <w:sz w:val="28"/>
        </w:rPr>
      </w:pPr>
      <w:r w:rsidRPr="00513785">
        <w:rPr>
          <w:i/>
          <w:sz w:val="28"/>
          <w:u w:val="single"/>
        </w:rPr>
        <w:t xml:space="preserve"> «Звуки комнаты».</w:t>
      </w:r>
      <w:r w:rsidRPr="00513785">
        <w:rPr>
          <w:sz w:val="28"/>
        </w:rPr>
        <w:t xml:space="preserve"> Взрослый демонстрирует ребенку различные звуки, издаваемые предметами окружающей обстановки, ребенок должен указать соответствующий предмет или картинку, затем сопряженно назвать их: часы, веник, вода, утюг, плита, печь (СВЧ) и др. </w:t>
      </w:r>
    </w:p>
    <w:p w:rsidR="004F0548" w:rsidRPr="00513785" w:rsidRDefault="006840A8" w:rsidP="00513785">
      <w:pPr>
        <w:jc w:val="both"/>
        <w:rPr>
          <w:sz w:val="28"/>
        </w:rPr>
      </w:pPr>
      <w:r w:rsidRPr="00513785">
        <w:rPr>
          <w:i/>
          <w:sz w:val="28"/>
          <w:u w:val="single"/>
        </w:rPr>
        <w:t>«Волшебный карандаш»</w:t>
      </w:r>
      <w:r w:rsidRPr="00513785">
        <w:rPr>
          <w:sz w:val="28"/>
        </w:rPr>
        <w:t>. Взрослый дает ребенку неотточенный карандаш, показывает, как можно зажать его между ладонями и потереть, издавая при этом звук «ш-ш-ш». Взрослый предлагает ребенку послушать сначала левым ухом, потом правым, как «шумит карандаш».</w:t>
      </w:r>
    </w:p>
    <w:p w:rsidR="004F0548" w:rsidRPr="00513785" w:rsidRDefault="006840A8" w:rsidP="00513785">
      <w:pPr>
        <w:jc w:val="both"/>
        <w:rPr>
          <w:sz w:val="28"/>
        </w:rPr>
      </w:pPr>
      <w:r w:rsidRPr="00513785">
        <w:rPr>
          <w:i/>
          <w:sz w:val="28"/>
          <w:u w:val="single"/>
        </w:rPr>
        <w:t xml:space="preserve"> «День — ночь».</w:t>
      </w:r>
      <w:r w:rsidRPr="00513785">
        <w:rPr>
          <w:sz w:val="28"/>
        </w:rPr>
        <w:t xml:space="preserve"> Взрослый произносит слово «день» — ребенку можно бегать по комнате, прыгать. Взрослый произносит слово «ночь» — ребенку необходимо лечь и закрыть глаза. Подобные игры также способствуют воспитанию волевых качеств у ребенка, способствуют выработке равновесия процессов возбуждения и торможения. </w:t>
      </w:r>
    </w:p>
    <w:p w:rsidR="004F0548" w:rsidRPr="00513785" w:rsidRDefault="006840A8" w:rsidP="00513785">
      <w:pPr>
        <w:jc w:val="both"/>
        <w:rPr>
          <w:sz w:val="28"/>
        </w:rPr>
      </w:pPr>
      <w:r w:rsidRPr="00513785">
        <w:rPr>
          <w:i/>
          <w:sz w:val="28"/>
          <w:u w:val="single"/>
        </w:rPr>
        <w:t>«Отдерни ручку».</w:t>
      </w:r>
      <w:r w:rsidRPr="00513785">
        <w:rPr>
          <w:sz w:val="28"/>
        </w:rPr>
        <w:t xml:space="preserve"> Взрослый кладет ладонь ребенка </w:t>
      </w:r>
      <w:proofErr w:type="gramStart"/>
      <w:r w:rsidRPr="00513785">
        <w:rPr>
          <w:sz w:val="28"/>
        </w:rPr>
        <w:t>на</w:t>
      </w:r>
      <w:proofErr w:type="gramEnd"/>
      <w:r w:rsidRPr="00513785">
        <w:rPr>
          <w:sz w:val="28"/>
        </w:rPr>
        <w:t xml:space="preserve"> </w:t>
      </w:r>
      <w:r w:rsidR="004F0548" w:rsidRPr="00513785">
        <w:rPr>
          <w:sz w:val="28"/>
        </w:rPr>
        <w:t xml:space="preserve"> </w:t>
      </w:r>
      <w:r w:rsidRPr="00513785">
        <w:rPr>
          <w:sz w:val="28"/>
        </w:rPr>
        <w:t xml:space="preserve">свою. Поглаживая каждый палец, произносит любое слово, например «Зайка», объясняя ребенку, что как только он произнесет «Лиса» — «зайки должны убежать», т. е. ребенок должен отдернуть руку. </w:t>
      </w:r>
    </w:p>
    <w:p w:rsidR="004F0548" w:rsidRPr="00513785" w:rsidRDefault="006840A8" w:rsidP="00513785">
      <w:pPr>
        <w:jc w:val="both"/>
        <w:rPr>
          <w:sz w:val="28"/>
        </w:rPr>
      </w:pPr>
      <w:r w:rsidRPr="00513785">
        <w:rPr>
          <w:sz w:val="28"/>
        </w:rPr>
        <w:t xml:space="preserve">«Заяц — волк». </w:t>
      </w:r>
      <w:r w:rsidR="004F0548" w:rsidRPr="00513785">
        <w:rPr>
          <w:sz w:val="28"/>
        </w:rPr>
        <w:t xml:space="preserve">Ребёнку </w:t>
      </w:r>
      <w:r w:rsidRPr="00513785">
        <w:rPr>
          <w:sz w:val="28"/>
        </w:rPr>
        <w:t>выда</w:t>
      </w:r>
      <w:r w:rsidR="004F0548" w:rsidRPr="00513785">
        <w:rPr>
          <w:sz w:val="28"/>
        </w:rPr>
        <w:t>ё</w:t>
      </w:r>
      <w:r w:rsidRPr="00513785">
        <w:rPr>
          <w:sz w:val="28"/>
        </w:rPr>
        <w:t xml:space="preserve">тся мяч для </w:t>
      </w:r>
      <w:proofErr w:type="spellStart"/>
      <w:r w:rsidRPr="00513785">
        <w:rPr>
          <w:sz w:val="28"/>
        </w:rPr>
        <w:t>фитбола</w:t>
      </w:r>
      <w:proofErr w:type="spellEnd"/>
      <w:r w:rsidRPr="00513785">
        <w:rPr>
          <w:sz w:val="28"/>
        </w:rPr>
        <w:t xml:space="preserve">. Взрослый «превращает» </w:t>
      </w:r>
      <w:r w:rsidR="004F0548" w:rsidRPr="00513785">
        <w:rPr>
          <w:sz w:val="28"/>
        </w:rPr>
        <w:t>ребёнка</w:t>
      </w:r>
      <w:r w:rsidRPr="00513785">
        <w:rPr>
          <w:sz w:val="28"/>
        </w:rPr>
        <w:t xml:space="preserve"> в зайц</w:t>
      </w:r>
      <w:r w:rsidR="004F0548" w:rsidRPr="00513785">
        <w:rPr>
          <w:sz w:val="28"/>
        </w:rPr>
        <w:t>а</w:t>
      </w:r>
      <w:r w:rsidRPr="00513785">
        <w:rPr>
          <w:sz w:val="28"/>
        </w:rPr>
        <w:t>, и он свободно прыга</w:t>
      </w:r>
      <w:r w:rsidR="004F0548" w:rsidRPr="00513785">
        <w:rPr>
          <w:sz w:val="28"/>
        </w:rPr>
        <w:t>е</w:t>
      </w:r>
      <w:r w:rsidRPr="00513785">
        <w:rPr>
          <w:sz w:val="28"/>
        </w:rPr>
        <w:t>т на мяч</w:t>
      </w:r>
      <w:r w:rsidR="004F0548" w:rsidRPr="00513785">
        <w:rPr>
          <w:sz w:val="28"/>
        </w:rPr>
        <w:t>е</w:t>
      </w:r>
      <w:r w:rsidRPr="00513785">
        <w:rPr>
          <w:sz w:val="28"/>
        </w:rPr>
        <w:t xml:space="preserve">. По команде взрослого «Волк!», </w:t>
      </w:r>
      <w:r w:rsidR="004F0548" w:rsidRPr="00513785">
        <w:rPr>
          <w:sz w:val="28"/>
        </w:rPr>
        <w:t>ребёнок</w:t>
      </w:r>
      <w:r w:rsidRPr="00513785">
        <w:rPr>
          <w:sz w:val="28"/>
        </w:rPr>
        <w:t xml:space="preserve"> пряч</w:t>
      </w:r>
      <w:r w:rsidR="004F0548" w:rsidRPr="00513785">
        <w:rPr>
          <w:sz w:val="28"/>
        </w:rPr>
        <w:t>е</w:t>
      </w:r>
      <w:r w:rsidRPr="00513785">
        <w:rPr>
          <w:sz w:val="28"/>
        </w:rPr>
        <w:t xml:space="preserve">тся за мяч. </w:t>
      </w:r>
    </w:p>
    <w:p w:rsidR="004F0548" w:rsidRPr="00513785" w:rsidRDefault="00513785" w:rsidP="00513785">
      <w:pPr>
        <w:jc w:val="both"/>
        <w:rPr>
          <w:b/>
          <w:sz w:val="28"/>
          <w:u w:val="single"/>
        </w:rPr>
      </w:pPr>
      <w:r w:rsidRPr="00513785">
        <w:rPr>
          <w:b/>
          <w:sz w:val="28"/>
          <w:u w:val="single"/>
        </w:rPr>
        <w:t>Развитие п</w:t>
      </w:r>
      <w:r w:rsidR="006840A8" w:rsidRPr="00513785">
        <w:rPr>
          <w:b/>
          <w:sz w:val="28"/>
          <w:u w:val="single"/>
        </w:rPr>
        <w:t>ространственно</w:t>
      </w:r>
      <w:r w:rsidRPr="00513785">
        <w:rPr>
          <w:b/>
          <w:sz w:val="28"/>
          <w:u w:val="single"/>
        </w:rPr>
        <w:t>го</w:t>
      </w:r>
      <w:r w:rsidR="006840A8" w:rsidRPr="00513785">
        <w:rPr>
          <w:b/>
          <w:sz w:val="28"/>
          <w:u w:val="single"/>
        </w:rPr>
        <w:t xml:space="preserve"> восприяти</w:t>
      </w:r>
      <w:r w:rsidRPr="00513785">
        <w:rPr>
          <w:b/>
          <w:sz w:val="28"/>
          <w:u w:val="single"/>
        </w:rPr>
        <w:t>я</w:t>
      </w:r>
      <w:r w:rsidR="006840A8" w:rsidRPr="00513785">
        <w:rPr>
          <w:b/>
          <w:sz w:val="28"/>
          <w:u w:val="single"/>
        </w:rPr>
        <w:t xml:space="preserve"> и конструктивн</w:t>
      </w:r>
      <w:r w:rsidRPr="00513785">
        <w:rPr>
          <w:b/>
          <w:sz w:val="28"/>
          <w:u w:val="single"/>
        </w:rPr>
        <w:t>ой</w:t>
      </w:r>
      <w:r w:rsidR="006840A8" w:rsidRPr="00513785">
        <w:rPr>
          <w:b/>
          <w:sz w:val="28"/>
          <w:u w:val="single"/>
        </w:rPr>
        <w:t xml:space="preserve"> деятельност</w:t>
      </w:r>
      <w:r w:rsidRPr="00513785">
        <w:rPr>
          <w:b/>
          <w:sz w:val="28"/>
          <w:u w:val="single"/>
        </w:rPr>
        <w:t>и.</w:t>
      </w:r>
    </w:p>
    <w:p w:rsidR="00513785" w:rsidRPr="00513785" w:rsidRDefault="006840A8" w:rsidP="00513785">
      <w:pPr>
        <w:jc w:val="both"/>
        <w:rPr>
          <w:sz w:val="28"/>
        </w:rPr>
      </w:pPr>
      <w:r w:rsidRPr="00513785">
        <w:rPr>
          <w:sz w:val="28"/>
        </w:rPr>
        <w:t xml:space="preserve">Упражнения по совершенствованию пространственного восприятия влияют на развитие аналитико-синтетического мышления, позволяют закрепить понимание, а иногда и употребление «пространственной» лексики, подготавливают ребенка к усвоению грамматического строя языка. </w:t>
      </w:r>
    </w:p>
    <w:p w:rsidR="00513785" w:rsidRPr="00513785" w:rsidRDefault="006840A8" w:rsidP="00513785">
      <w:pPr>
        <w:jc w:val="both"/>
        <w:rPr>
          <w:sz w:val="28"/>
        </w:rPr>
      </w:pPr>
      <w:r w:rsidRPr="00513785">
        <w:rPr>
          <w:i/>
          <w:sz w:val="28"/>
          <w:u w:val="single"/>
        </w:rPr>
        <w:lastRenderedPageBreak/>
        <w:t>«Части тела»</w:t>
      </w:r>
      <w:r w:rsidRPr="00513785">
        <w:rPr>
          <w:sz w:val="28"/>
        </w:rPr>
        <w:t>. Упражнение целесообразно проводить при закреплении соответствующей лексической темы. Взрослый массажером дотрагивается до какой-либо части лица или тела, называет ее, называя расположение этой части тела в пространстве, например: «Вот лоб. Ниже — щека. Где щека? Ниже!».</w:t>
      </w:r>
    </w:p>
    <w:p w:rsidR="00597048" w:rsidRDefault="00513785" w:rsidP="00513785">
      <w:pPr>
        <w:jc w:val="both"/>
        <w:rPr>
          <w:sz w:val="28"/>
        </w:rPr>
      </w:pPr>
      <w:r w:rsidRPr="00513785">
        <w:rPr>
          <w:i/>
          <w:sz w:val="28"/>
          <w:u w:val="single"/>
        </w:rPr>
        <w:t xml:space="preserve"> «Игры с паз</w:t>
      </w:r>
      <w:r w:rsidR="006840A8" w:rsidRPr="00513785">
        <w:rPr>
          <w:i/>
          <w:sz w:val="28"/>
          <w:u w:val="single"/>
        </w:rPr>
        <w:t>лами и конструкторами»</w:t>
      </w:r>
      <w:r w:rsidR="006840A8" w:rsidRPr="00513785">
        <w:rPr>
          <w:sz w:val="28"/>
        </w:rPr>
        <w:t>. На первых занятиях с ребенком большая часть времени отводится заданиям невербального характера, которые вызывают положительные эмоции, формируют мотивацию к игровым занятиям за столом. Одним из видов таких занятий является склады</w:t>
      </w:r>
      <w:r w:rsidRPr="00513785">
        <w:rPr>
          <w:sz w:val="28"/>
        </w:rPr>
        <w:t xml:space="preserve">вание различных развивающих </w:t>
      </w:r>
      <w:proofErr w:type="spellStart"/>
      <w:r w:rsidRPr="00513785">
        <w:rPr>
          <w:sz w:val="28"/>
        </w:rPr>
        <w:t>паз</w:t>
      </w:r>
      <w:r w:rsidR="006840A8" w:rsidRPr="00513785">
        <w:rPr>
          <w:sz w:val="28"/>
        </w:rPr>
        <w:t>лов</w:t>
      </w:r>
      <w:proofErr w:type="spellEnd"/>
      <w:r w:rsidR="006840A8" w:rsidRPr="00513785">
        <w:rPr>
          <w:sz w:val="28"/>
        </w:rPr>
        <w:t>, разрезных картинок и конструкторов (в т. ч. компьютерных аналогов), основной целью упражнений становится стимуляция понимания речи, развития мелкой моторики, целостного восприятия, конструирования. В пр</w:t>
      </w:r>
      <w:r w:rsidRPr="00513785">
        <w:rPr>
          <w:sz w:val="28"/>
        </w:rPr>
        <w:t xml:space="preserve">оцессе складывания ребенком </w:t>
      </w:r>
      <w:proofErr w:type="spellStart"/>
      <w:r w:rsidRPr="00513785">
        <w:rPr>
          <w:sz w:val="28"/>
        </w:rPr>
        <w:t>паз</w:t>
      </w:r>
      <w:r w:rsidR="006840A8" w:rsidRPr="00513785">
        <w:rPr>
          <w:sz w:val="28"/>
        </w:rPr>
        <w:t>лов</w:t>
      </w:r>
      <w:proofErr w:type="spellEnd"/>
      <w:r w:rsidR="006840A8" w:rsidRPr="00513785">
        <w:rPr>
          <w:sz w:val="28"/>
        </w:rPr>
        <w:t xml:space="preserve"> взрослый стимулирует его деятельность короткими, четкими инструкциями: «Двигай», «Крути», «Переверни», «Туда», «Сюда», «Здесь», «Так» и др. </w:t>
      </w:r>
      <w:r w:rsidRPr="00513785">
        <w:rPr>
          <w:sz w:val="28"/>
        </w:rPr>
        <w:t xml:space="preserve"> </w:t>
      </w:r>
      <w:r w:rsidR="006840A8" w:rsidRPr="00513785">
        <w:rPr>
          <w:sz w:val="28"/>
        </w:rPr>
        <w:t>Эти слова повторяются постоянно, пока все детали не будут установлены на место. Таким образом, происходит формирование регулирующей функции речи, во внутреннем лексиконе закрепляются глаголы. В конце взрослый пр</w:t>
      </w:r>
      <w:r w:rsidRPr="00513785">
        <w:rPr>
          <w:sz w:val="28"/>
        </w:rPr>
        <w:t xml:space="preserve">оводит рукой ребенка по </w:t>
      </w:r>
      <w:proofErr w:type="spellStart"/>
      <w:r w:rsidRPr="00513785">
        <w:rPr>
          <w:sz w:val="28"/>
        </w:rPr>
        <w:t>паз</w:t>
      </w:r>
      <w:r w:rsidR="006840A8" w:rsidRPr="00513785">
        <w:rPr>
          <w:sz w:val="28"/>
        </w:rPr>
        <w:t>лу</w:t>
      </w:r>
      <w:proofErr w:type="spellEnd"/>
      <w:r w:rsidR="006840A8" w:rsidRPr="00513785">
        <w:rPr>
          <w:sz w:val="28"/>
        </w:rPr>
        <w:t>, задавая вопрос: «Все?», оставляя паузу и отвечая: «Все!» — со временем ребенок начнет произносить это слово самостоятельно. Правильное выполнение поощряется (хлопаем в ладоши, даем сюрприз и т. п.).</w:t>
      </w:r>
    </w:p>
    <w:p w:rsidR="00597048" w:rsidRPr="00597048" w:rsidRDefault="00597048" w:rsidP="00597048">
      <w:pPr>
        <w:rPr>
          <w:sz w:val="28"/>
        </w:rPr>
      </w:pPr>
    </w:p>
    <w:p w:rsidR="00597048" w:rsidRPr="00597048" w:rsidRDefault="00597048" w:rsidP="00597048">
      <w:pPr>
        <w:rPr>
          <w:sz w:val="28"/>
        </w:rPr>
      </w:pPr>
    </w:p>
    <w:p w:rsidR="00597048" w:rsidRDefault="00597048" w:rsidP="00597048">
      <w:pPr>
        <w:rPr>
          <w:sz w:val="28"/>
        </w:rPr>
      </w:pPr>
    </w:p>
    <w:p w:rsidR="00202795" w:rsidRPr="00597048" w:rsidRDefault="00597048" w:rsidP="00597048">
      <w:pPr>
        <w:tabs>
          <w:tab w:val="left" w:pos="7290"/>
        </w:tabs>
        <w:jc w:val="right"/>
        <w:rPr>
          <w:sz w:val="28"/>
        </w:rPr>
      </w:pPr>
      <w:r>
        <w:rPr>
          <w:sz w:val="28"/>
        </w:rPr>
        <w:tab/>
        <w:t>Учитель-логопед Фетисова Анастасия Сергеевна</w:t>
      </w:r>
      <w:bookmarkStart w:id="0" w:name="_GoBack"/>
      <w:bookmarkEnd w:id="0"/>
    </w:p>
    <w:sectPr w:rsidR="00202795" w:rsidRPr="0059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4F"/>
    <w:rsid w:val="00202795"/>
    <w:rsid w:val="004F0548"/>
    <w:rsid w:val="00513785"/>
    <w:rsid w:val="00597048"/>
    <w:rsid w:val="006840A8"/>
    <w:rsid w:val="00A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кнопка</dc:creator>
  <cp:keywords/>
  <dc:description/>
  <cp:lastModifiedBy>кнопка</cp:lastModifiedBy>
  <cp:revision>3</cp:revision>
  <dcterms:created xsi:type="dcterms:W3CDTF">2020-04-23T14:33:00Z</dcterms:created>
  <dcterms:modified xsi:type="dcterms:W3CDTF">2020-04-23T15:04:00Z</dcterms:modified>
</cp:coreProperties>
</file>